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Steven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Jeffery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+18015507222</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13/09/1978</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A49056924</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stevenjefferyclimbs@gmail.com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84513</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22/04/2026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Steven Jeffery</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