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Nagham</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Hemeda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nagham.hemeda@gmail.com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+2001000004666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05/02/1930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28501272103466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01221122122</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+201000004666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Layla Khalifa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04/03/2013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Farida Khalifa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05/02/2016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Julie Sabra</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30/09/2016</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