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+48790004701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Urszula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Magdalena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