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William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Decraene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decraene.william@gmail.com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+32496113914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24/08/1993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Es385896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Nieuwelei, Mortsel, België El Gouna, Hurghada,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Luc decranee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+32475697506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16/04/2026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