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Radosław Zblewski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+48579059526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