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Mónica Cano Ramírez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