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Lara</w:t>
      </w:r>
      <w:r>
        <w:rPr>
          <w:u w:val="single"/>
        </w:rPr>
        <w:t xml:space="preserve"> </w:t>
      </w:r>
      <w:r w:rsidRPr="009E5F62">
        <w:rPr>
          <w:u w:val="single"/>
        </w:rPr>
        <w:t>Lorenzo Martinez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76903154d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Lois Estevez Lorenzo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25/10/2014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Eire Estevez Lorenzo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15/11/2017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Lara Lorenzo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