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Daugvydas Surkys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