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Kaluzynski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maikiwoodangelo@gmail.com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+48792288587 ,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Leonard Fiks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