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Timothy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Yantz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+14437522739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681742521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tim.w.yantz@gmail.com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21076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Timothy Yantz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