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2026-04-02</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Paulius Piešina</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