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Lezahne</w:t>
      </w:r>
      <w:r w:rsidR="00405CC1">
        <w:t xml:space="preserve"> </w:t>
      </w:r>
      <w:r w:rsidRPr="00405CC1" w:rsidR="00405CC1">
        <w:t>Ruiters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8805140064084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