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valeri todorov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2.9.1977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+359888541672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val_ca@me.com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teo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8.10.2020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eva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14.3.2016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