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Darren</w:t>
      </w:r>
      <w:r w:rsidR="00405CC1">
        <w:t xml:space="preserve"> </w:t>
      </w:r>
      <w:r w:rsidRPr="00405CC1" w:rsidR="00405CC1">
        <w:t>Manning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127008325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Deuel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Eliora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2021/09/06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