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olga nejman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+48511960474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kuba nejman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29.08.2012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alicja nejman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17.10.2014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anastazja nejman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17.10.2014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jan cichocki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13.01.2012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stefan cichocki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13.01.2012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antoni cichocki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16.11.2016</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19.04.2026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