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Raquel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Linares Rey</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48025606L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24/10/1995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+34634451050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raakeel26@gmail.com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19/4/2026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Raquel Linares Rey</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