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Facerias París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47983933E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22/7/2000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Lleida,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+34634974938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pau.face8@gmail.com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Facerias París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