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Shane h</w:t>
      </w:r>
      <w:r w:rsidR="00594BA5">
        <w:rPr>
          <w:sz w:val="20"/>
          <w:szCs w:val="20"/>
          <w:lang w:val="bg-BG"/>
        </w:rPr>
        <w:t xml:space="preserve"> </w:t>
      </w:r>
      <w:r w:rsidRPr="001D0D09">
        <w:rPr>
          <w:sz w:val="20"/>
          <w:szCs w:val="20"/>
        </w:rPr>
        <w:t>hyland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+3530871203848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hylandshane21@gmail.com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