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Axel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Fanckart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+32470844810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01030900389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axelfranckart@gmail.com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Liège Expo, Place Louis de Geer, Liège, Bélgica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4000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Estelle veneri</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+32495648531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Axel Fanckart</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