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Riccardo Semenzato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SMNRCR03C01L736I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01/03/2003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Canfanaro, Venezia, VE, Italia Mestre, Venezia, VE, Italia 30174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ricky.semenzato03@gmail.com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+393914561471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Matteo Volpato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VLPMTT15S06L736R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06/11/2015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15/04/2026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