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Viktoras Jasaitis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