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Гинко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+359887849917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hotros@mail.bg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