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Vaidas Augutis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