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Дмитрий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Конушлиев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public@mail.bg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+359888235382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27.7.1981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Алина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21.4.2019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15.4.2026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