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Яна Чалъкова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Ясен Рандев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