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Десислава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Крумова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d.palikova1@gmail.com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+359883610224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31.5.1995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