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Rynkiewicz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+48881602089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16.02.2008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Dawid Myśliwiec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08.08.2008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02.04.2026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