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Боршуков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ivoenbo@gmail.com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+359888798700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12.3.1974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Андреа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9.9.2010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