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Aurora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Yao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+8615000937450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14/06/1999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EQ2825949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aurorayaocheng@163.com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1234123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Aurora Yao</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