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Naglis Ignatavicius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