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SIEPSIAK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+48573214626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Jagoda GASZEWSKA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OLA SZCZUTKOWSKA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ADA RYCIUK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IGA GRZESIAK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NINA ŁABENDA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22.03.2016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