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Ali</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Sheikh</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alielsheikh2012@icloud.com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+201020157541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04/03/1926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62368474883</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01020157541</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+201020157541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Ali sheikh</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04/02/2014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Ali</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04/02/2008</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Mohamed gabar</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09/08/2016</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Selim</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05/01/2013</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Yasin talat</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08/08/2014</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Ibrahim hout</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05/01/2011</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