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Figlarowicz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+48721280295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Ariana Raya Figlarowicz,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Alana Raya Figlarowicz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