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Erin-Lee</w:t>
      </w:r>
      <w:r w:rsidR="00405CC1">
        <w:t xml:space="preserve"> </w:t>
      </w:r>
      <w:r w:rsidRPr="00405CC1" w:rsidR="00405CC1">
        <w:t>Brophy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9108060350081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Acia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