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2026-04-14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Artur Moždžer</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