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Stef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Kostov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limilit@abv.bg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+359893618307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19.10.1996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