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Eveline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Martin Archambault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+15148062968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emalt15@gmail.com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Montréal, QC, Canada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H1Y1T3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mathgeme@gmail.com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+15148062968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26/04/2026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Eveline Martin Archambault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