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Graça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+351963705209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263644006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beatriz.t.graca@gmail.com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2745-719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Graça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