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Aleh Sakharchuk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+48792496599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Leu Sakharchuk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