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Elaine</w:t>
      </w:r>
      <w:r w:rsidR="00405CC1">
        <w:t xml:space="preserve"> </w:t>
      </w:r>
      <w:r w:rsidRPr="00405CC1" w:rsidR="00405CC1">
        <w:t>Barbaglia</w:t>
      </w:r>
    </w:p>
    <w:p w:rsidRPr="00BF6E37" w:rsidR="00BF6E37" w:rsidP="00795766" w:rsidRDefault="00BF6E37" w14:paraId="2A1E2765" w14:textId="1E02A52F">
      <w:pPr>
        <w:jc w:val="both"/>
      </w:pPr>
      <w:r w:rsidRPr="00BF6E37">
        <w:rPr>
          <w:b/>
          <w:bCs/>
        </w:rPr>
        <w:t>ID NUMBER:</w:t>
      </w:r>
      <w:r w:rsidRPr="00BF6E37">
        <w:t xml:space="preserve"> </w:t>
      </w:r>
      <w:r w:rsidRPr="001B39C6" w:rsidR="001B39C6">
        <w:t>9101090090082</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2026/04/19</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Emilio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2021/12/13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