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Manuel Navarrete navarro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21516570r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Adrain navarrete alcaraz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3/6/2012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Manuel Navarrete navarro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19/4/2026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