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Stojanka</w:t>
      </w:r>
      <w:r w:rsidR="00594BA5">
        <w:rPr>
          <w:sz w:val="20"/>
          <w:szCs w:val="20"/>
          <w:lang w:val="bg-BG"/>
        </w:rPr>
        <w:t xml:space="preserve"> </w:t>
      </w:r>
      <w:r w:rsidRPr="001D0D09">
        <w:rPr>
          <w:sz w:val="20"/>
          <w:szCs w:val="20"/>
        </w:rPr>
        <w:t>Angjelkovikj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+38971211491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angelkovikdragan@gmail.com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