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Levchenko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le45676@gmail.com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+48514788669 ,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