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Flame</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Kachev</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14.5.1977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+359877532418</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flamecrystal@hotmail.co.uk</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9.4.2026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Ivan Redfern Kachev</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19.12.2017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