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Eunice Adeogun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+353899721444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