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Lykholit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alena54566@gmail.com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+48666974355 ,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Artem Kostenko, Maksym Tarasiuk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