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yuan  gao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21.2.1998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+359876856207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gapyuanfancy980221@gamil.com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