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Aivaras Maceina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