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26.9.1980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+359885874328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levskara1980@abv.bg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Изабел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