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Kornelija Lavrinovičienė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